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885FC2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885FC2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885FC2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885FC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885FC2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885FC2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885FC2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8527F8" w:rsidRPr="00885FC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A86ACD" w:rsidRPr="00885FC2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86ACD" w:rsidRPr="00885FC2" w:rsidRDefault="002321BE" w:rsidP="008527F8">
      <w:pPr>
        <w:pStyle w:val="Pa19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r w:rsidRPr="00885FC2">
        <w:rPr>
          <w:b/>
          <w:bCs/>
          <w:color w:val="000000"/>
          <w:sz w:val="28"/>
          <w:szCs w:val="28"/>
          <w:lang w:val="uk-UA"/>
        </w:rPr>
        <w:t xml:space="preserve">Тема: </w:t>
      </w:r>
      <w:r w:rsidR="008527F8" w:rsidRPr="00885FC2">
        <w:rPr>
          <w:b/>
          <w:bCs/>
          <w:color w:val="000000"/>
          <w:sz w:val="28"/>
          <w:szCs w:val="28"/>
          <w:lang w:val="uk-UA"/>
        </w:rPr>
        <w:t>Самосвідомість особистості та її життєвий шлях</w:t>
      </w:r>
    </w:p>
    <w:p w:rsidR="008527F8" w:rsidRPr="00885FC2" w:rsidRDefault="008527F8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5AC" w:rsidRPr="00885FC2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Основні п</w:t>
      </w:r>
      <w:r w:rsidR="007E45AC" w:rsidRPr="00885FC2">
        <w:rPr>
          <w:rFonts w:ascii="Times New Roman" w:hAnsi="Times New Roman" w:cs="Times New Roman"/>
          <w:b/>
          <w:sz w:val="28"/>
          <w:szCs w:val="28"/>
          <w:lang w:val="uk-UA"/>
        </w:rPr>
        <w:t>итання</w:t>
      </w: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</w:t>
      </w:r>
      <w:r w:rsidR="007E45AC" w:rsidRPr="00885FC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Поняття про самосвідомість особистості.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Особливості самосвідомості і умови її розвитку.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Самосвідомість і життєвий шлях.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Поняття про вікові етапи та вікові кризи.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Поняття про зони актуального й найближчого розвитку.</w:t>
      </w:r>
    </w:p>
    <w:p w:rsidR="008527F8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Життєвий шлях як </w:t>
      </w:r>
      <w:proofErr w:type="spellStart"/>
      <w:r w:rsidRPr="00885FC2">
        <w:rPr>
          <w:rFonts w:ascii="Times New Roman" w:hAnsi="Times New Roman" w:cs="Times New Roman"/>
          <w:sz w:val="28"/>
          <w:szCs w:val="28"/>
          <w:lang w:val="uk-UA"/>
        </w:rPr>
        <w:t>самоздійснення</w:t>
      </w:r>
      <w:proofErr w:type="spellEnd"/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людини.</w:t>
      </w:r>
    </w:p>
    <w:p w:rsidR="007E45AC" w:rsidRPr="00885FC2" w:rsidRDefault="008527F8" w:rsidP="00852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Володіння життєвими цілями як умова збереження психічного здоров’я особистості.</w:t>
      </w:r>
    </w:p>
    <w:p w:rsidR="008527F8" w:rsidRPr="00885FC2" w:rsidRDefault="008527F8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2AE" w:rsidRPr="00885FC2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теми:</w:t>
      </w:r>
    </w:p>
    <w:p w:rsidR="00AB32AE" w:rsidRPr="00885FC2" w:rsidRDefault="008527F8" w:rsidP="008527F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Свідомість, самосвідомість, особистість, життєвий шлях, само здійснення особистості, вікові етапи, вікові кризи</w:t>
      </w:r>
    </w:p>
    <w:p w:rsidR="008527F8" w:rsidRPr="00885FC2" w:rsidRDefault="008527F8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885FC2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885FC2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8527F8" w:rsidRPr="00885FC2" w:rsidRDefault="0058369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пецифіка людського життя перебуває в її історичній природі, яка розуміється як включення індивідуального життя в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історичний процес. Процес становлення людської особистості уключає в себе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як невід’ємний компонент формування її свідомості і самосвідомості.</w:t>
      </w:r>
    </w:p>
    <w:p w:rsidR="008527F8" w:rsidRPr="00885FC2" w:rsidRDefault="0058369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амосвідомість - це не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початкова даність, яка притаманна людині. Вона не має своєї відокремленої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лінії розвитку, але уключається як сторона в процес реального піднесення.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Дуже доречним буде усвідомлення висловлювання С.Л.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Рубінштейна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, який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пише про самосвідомість, як про наслідок розвитку свідомості особистості: „В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ході розвитку, по мірі того як людина набуває життєвого досвіду, перед нею не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тільки відкриваються все більш нові сторони буття, але й відбувається більш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або менш глибоке переосмислення життя. Цей процес переосмислення, який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проходить через усе життя людини, утворює саме заповітне: основний зміст її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єства, визначає мотиви її дій і внутрішній смисл тих задач, які вона розв’язує у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житті”.</w:t>
      </w:r>
    </w:p>
    <w:p w:rsidR="008527F8" w:rsidRPr="00885FC2" w:rsidRDefault="0058369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озвиток самосвідомості проходить ряд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ступенів – від наївної необізнаності відносно самої себе до все більш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поглибленого самопізнання,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яке потім поєднується з все більш визначеною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самооцінкою, яка іноді коливається. В процесі розвитку самосвідомості центр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ваги все більш переноситься від зовнішньої сторони особистості до її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внутрішньої сторони, від більш або менш випадкових рис до характеру в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цілому. З цим пов’язані усвідомлення – іноді перебільшене – своєї своєрідності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та перехід до духовних, ідеологічних масштабів самооцінки. В результаті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людина самовизначається як особистість на більш високому рівні.</w:t>
      </w:r>
    </w:p>
    <w:p w:rsidR="008527F8" w:rsidRPr="00885FC2" w:rsidRDefault="0058369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еальна історія розвитку самосвідомості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нерозривно пов’язана з реальним розвитком особистості і основними подіями її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життєвого шляху. Для того ж, щоб зрозуміти значення будь – якого періоду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життя особистості, потрібно розглядати його з цілісною структурою життєвого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циклу, враховувати найближчі та віддалені його наслідки для розвитку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особистості. Отже враховуючи цей факт, потрібно звернути увагу на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питання про вікові етапи і вікові кризи особистості.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іковий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етап” 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-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певний проміжок часу, в якому психічні процеси являються відносно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стабільними, а зміни, які відбуваються носять переважно кількісний характер.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Це той проміжок часу, коли у людини наочно не спостерігається нових змін.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Що до вікових криз, то це відносно короткі періоди в житті людини, під час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яких в її психічному житті виникають нові зміни, тобто трансформація</w:t>
      </w:r>
      <w:r w:rsidR="0058369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психічної діяльності носить якісний характер.</w:t>
      </w:r>
    </w:p>
    <w:p w:rsidR="00286507" w:rsidRPr="00885FC2" w:rsidRDefault="0058369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рамках кожного вікового етапу існує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актуальний рівень розвитку. Це сполучення психічних процесів, які до кінця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конкретного етапу досягають с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>вого найбільш повного розвитку.</w:t>
      </w:r>
    </w:p>
    <w:p w:rsidR="00286507" w:rsidRPr="00885FC2" w:rsidRDefault="008527F8" w:rsidP="0028650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Наприклад: у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дитини до 3-х років повністю формується гра з предметами. Окрім цього існує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поняття зони найближчого розвитку (Л.С.Виготський). Це ті риси або початки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психічних процесів, які стануть актуальними в віковий період, який буде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наступним, а на цьому етап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>і вони існують як рудиментарні.</w:t>
      </w:r>
    </w:p>
    <w:p w:rsidR="00286507" w:rsidRPr="00885FC2" w:rsidRDefault="00286507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іков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а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періодизаці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відображена в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робота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х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Л.С.Виготського, Ш.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Бюлер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, С.Л.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Рубінштейна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та Е.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Еріксона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. Доречно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зазначити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, що за Е.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Еріксоном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розвиток особистості – це формування її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егоідентичності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, тобто суб’єктивного почуття безперервно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ї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самототожності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286507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Еріксон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не тільки виділив основні стадії розвитку особистості, але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й указав на їх основні проблеми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286507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1 стадія (до 1,5 р.) – розвиток основ довіри (Основні проблеми довіра –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недовіра);</w:t>
      </w:r>
    </w:p>
    <w:p w:rsidR="00286507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2 стадія (1,5 -4 р.)– розвиток автономності (Основні проблеми –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розвиток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автономності або недовіра до власних сил);</w:t>
      </w:r>
    </w:p>
    <w:p w:rsidR="00286507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3 стадія (4-6 р.) – вік гри (Основні проблеми – ініціатива або провина);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4 стадія ( 6 – 12) –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шкільний вік (Основна проблема – працелюбство або</w:t>
      </w:r>
      <w:r w:rsidR="00286507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почуття неповноцінності);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5 стадія 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(12 – 18 р.) – юність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(Основна проблема – формування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егоідентичності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або ролева сплутаність);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6 стадія (18-25 р.) – молодість (Основна проблема – інтимність або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ізоляція)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7 стадія (25-50 р.) – середній вік (Основна проблема – творчість або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застій);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8 стадія (більш 50 р.) – зрілий вік. (Основна проблема –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егоінтеграція</w:t>
      </w:r>
      <w:proofErr w:type="spellEnd"/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(мудрість) або відчай перед обличчям смерті).</w:t>
      </w:r>
    </w:p>
    <w:p w:rsidR="008527F8" w:rsidRPr="00885FC2" w:rsidRDefault="006F2463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Ж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иттєвий шлях людини – це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самоздійснення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, всебічна реалізація 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„самої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себе”, коли цінності і цілі, до яких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прямувала людина свідомо або несвідомо, отримали адекватну реалізацію.</w:t>
      </w:r>
    </w:p>
    <w:p w:rsidR="008527F8" w:rsidRPr="00885FC2" w:rsidRDefault="008527F8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Повнота, ступінь здійснювання себе залежить від здатності індивіда ставити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такі цілі, які адекватні його внутрішній суті. Така здатність називається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самовизначенням. Чим зрозуміліше людині її покликання, тобто чим чіткіше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виражено її самовизначення, тим вірогідніше її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самоздійснення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8527F8" w:rsidRPr="00885FC2" w:rsidRDefault="006F2463" w:rsidP="008527F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тановлення цільових структур є визначним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в індивідуальному розвитку і його можна зрозуміти, якщо вивчати його основні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закономірності і динаміку цілей життя особистості.</w:t>
      </w:r>
    </w:p>
    <w:p w:rsidR="006F2463" w:rsidRPr="00885FC2" w:rsidRDefault="006F2463" w:rsidP="006F246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олодіння життєвими цілями є умовою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збереження психічного здоров’я особистості. Причиною неврозів виступають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не тільки сексуальні проблеми (З. Фрейд) і почуття неповноцінності (А.</w:t>
      </w:r>
      <w:proofErr w:type="spellStart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Адлер</w:t>
      </w:r>
      <w:proofErr w:type="spellEnd"/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),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8527F8" w:rsidRPr="00885FC2">
        <w:rPr>
          <w:rFonts w:ascii="TimesNewRomanPSMT" w:hAnsi="TimesNewRomanPSMT" w:cs="TimesNewRomanPSMT"/>
          <w:sz w:val="28"/>
          <w:szCs w:val="28"/>
          <w:lang w:val="uk-UA"/>
        </w:rPr>
        <w:t>але й недолік спрямован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ості, самовизначення (Ш.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Бюлер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).</w:t>
      </w:r>
    </w:p>
    <w:p w:rsidR="008527F8" w:rsidRPr="00885FC2" w:rsidRDefault="008527F8" w:rsidP="006F246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Отже знайдена ціль у</w:t>
      </w:r>
      <w:r w:rsidR="006F2463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885FC2">
        <w:rPr>
          <w:rFonts w:ascii="TimesNewRomanPSMT" w:hAnsi="TimesNewRomanPSMT" w:cs="TimesNewRomanPSMT"/>
          <w:sz w:val="28"/>
          <w:szCs w:val="28"/>
          <w:lang w:val="uk-UA"/>
        </w:rPr>
        <w:t>житті призводить до інтеграції особистості.</w:t>
      </w:r>
    </w:p>
    <w:p w:rsidR="008527F8" w:rsidRPr="00885FC2" w:rsidRDefault="008527F8" w:rsidP="008527F8">
      <w:pPr>
        <w:spacing w:after="0"/>
        <w:ind w:firstLine="708"/>
        <w:contextualSpacing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A86ACD" w:rsidRPr="00885FC2" w:rsidRDefault="00A86ACD" w:rsidP="008527F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68031C" w:rsidRPr="00885FC2" w:rsidRDefault="00BF51FB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885F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885FC2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885FC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885FC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885FC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885FC2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F2463" w:rsidRPr="00885FC2">
        <w:rPr>
          <w:rFonts w:ascii="Times New Roman" w:hAnsi="Times New Roman" w:cs="Times New Roman"/>
          <w:sz w:val="28"/>
          <w:szCs w:val="28"/>
          <w:lang w:val="uk-UA"/>
        </w:rPr>
        <w:t>визначити як пов’язані поміж собою розвиток самосвідомості і життєвий шлях особистості; в чому полягає сутність життєвого шляху особистості.</w:t>
      </w:r>
    </w:p>
    <w:p w:rsidR="006F2463" w:rsidRPr="00885FC2" w:rsidRDefault="00E52090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6F2463" w:rsidRPr="00885FC2">
        <w:rPr>
          <w:rFonts w:ascii="Times New Roman" w:hAnsi="Times New Roman" w:cs="Times New Roman"/>
          <w:sz w:val="28"/>
          <w:szCs w:val="28"/>
          <w:lang w:val="uk-UA"/>
        </w:rPr>
        <w:t>Проаналізувати різні вікові етапи і вікові кризи.</w:t>
      </w:r>
    </w:p>
    <w:p w:rsidR="0068031C" w:rsidRPr="00885FC2" w:rsidRDefault="00EB4F6B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885FC2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6F2463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В чому різниця між поняттями про </w:t>
      </w:r>
      <w:proofErr w:type="spellStart"/>
      <w:r w:rsidRPr="00885FC2">
        <w:rPr>
          <w:rFonts w:ascii="Times New Roman" w:hAnsi="Times New Roman" w:cs="Times New Roman"/>
          <w:sz w:val="28"/>
          <w:szCs w:val="28"/>
          <w:lang w:val="uk-UA"/>
        </w:rPr>
        <w:t>„свідомість</w:t>
      </w:r>
      <w:proofErr w:type="spellEnd"/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” і </w:t>
      </w:r>
      <w:proofErr w:type="spellStart"/>
      <w:r w:rsidRPr="00885FC2">
        <w:rPr>
          <w:rFonts w:ascii="Times New Roman" w:hAnsi="Times New Roman" w:cs="Times New Roman"/>
          <w:sz w:val="28"/>
          <w:szCs w:val="28"/>
          <w:lang w:val="uk-UA"/>
        </w:rPr>
        <w:t>„самосвідомість</w:t>
      </w:r>
      <w:proofErr w:type="spellEnd"/>
      <w:r w:rsidRPr="00885FC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96544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FC2">
        <w:rPr>
          <w:rFonts w:ascii="Times New Roman" w:hAnsi="Times New Roman" w:cs="Times New Roman"/>
          <w:sz w:val="28"/>
          <w:szCs w:val="28"/>
          <w:lang w:val="uk-UA"/>
        </w:rPr>
        <w:t>особистості?</w:t>
      </w:r>
    </w:p>
    <w:p w:rsidR="006F2463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Чи можна говорити про те, що більша та віддалена життєва ціль особистості</w:t>
      </w:r>
      <w:r w:rsidR="00996544"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FC2">
        <w:rPr>
          <w:rFonts w:ascii="Times New Roman" w:hAnsi="Times New Roman" w:cs="Times New Roman"/>
          <w:sz w:val="28"/>
          <w:szCs w:val="28"/>
          <w:lang w:val="uk-UA"/>
        </w:rPr>
        <w:t>повніше за все характеризує її сутність?</w:t>
      </w:r>
    </w:p>
    <w:p w:rsidR="006F2463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Які фактори обумовлюють розвиток особистості?</w:t>
      </w:r>
    </w:p>
    <w:p w:rsidR="006F2463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можна прискорити психічний розвиток особистості?</w:t>
      </w:r>
    </w:p>
    <w:p w:rsidR="006F2463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Чи може у людини з адекватною самооцінкою виникнути стан фрустрації?</w:t>
      </w:r>
    </w:p>
    <w:p w:rsidR="00432AF2" w:rsidRPr="00885FC2" w:rsidRDefault="006F2463" w:rsidP="006F24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sz w:val="28"/>
          <w:szCs w:val="28"/>
          <w:lang w:val="uk-UA"/>
        </w:rPr>
        <w:t>Охарактеризу</w:t>
      </w:r>
      <w:r w:rsidR="00996544" w:rsidRPr="00885FC2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поняття </w:t>
      </w:r>
      <w:proofErr w:type="spellStart"/>
      <w:r w:rsidRPr="00885FC2">
        <w:rPr>
          <w:rFonts w:ascii="Times New Roman" w:hAnsi="Times New Roman" w:cs="Times New Roman"/>
          <w:sz w:val="28"/>
          <w:szCs w:val="28"/>
          <w:lang w:val="uk-UA"/>
        </w:rPr>
        <w:t>„життєв</w:t>
      </w:r>
      <w:r w:rsidR="00996544" w:rsidRPr="00885FC2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885FC2">
        <w:rPr>
          <w:rFonts w:ascii="Times New Roman" w:hAnsi="Times New Roman" w:cs="Times New Roman"/>
          <w:sz w:val="28"/>
          <w:szCs w:val="28"/>
          <w:lang w:val="uk-UA"/>
        </w:rPr>
        <w:t xml:space="preserve"> шлях людини”.</w:t>
      </w:r>
    </w:p>
    <w:p w:rsidR="00996544" w:rsidRPr="00885FC2" w:rsidRDefault="00996544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885FC2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885FC2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FC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>16. Цу</w:t>
      </w:r>
      <w:bookmarkStart w:id="0" w:name="_GoBack"/>
      <w:bookmarkEnd w:id="0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канов Б.Й.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17. Цуканов Б.Й. Диференціальна психологія (конспект лекцій). Одеса,</w:t>
      </w:r>
    </w:p>
    <w:p w:rsidR="00EB4F6B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885FC2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885FC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885FC2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88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B5B"/>
    <w:multiLevelType w:val="hybridMultilevel"/>
    <w:tmpl w:val="C2C0D914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86507"/>
    <w:rsid w:val="00292DEE"/>
    <w:rsid w:val="00293A9B"/>
    <w:rsid w:val="002C346B"/>
    <w:rsid w:val="002C4D5E"/>
    <w:rsid w:val="002C4E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E2B"/>
    <w:rsid w:val="004E23EE"/>
    <w:rsid w:val="004E5C7E"/>
    <w:rsid w:val="004F2641"/>
    <w:rsid w:val="0053702C"/>
    <w:rsid w:val="00552BB4"/>
    <w:rsid w:val="00556B68"/>
    <w:rsid w:val="005575B9"/>
    <w:rsid w:val="00583698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463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83224B"/>
    <w:rsid w:val="008527F8"/>
    <w:rsid w:val="00857926"/>
    <w:rsid w:val="00885FC2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96544"/>
    <w:rsid w:val="009D20E6"/>
    <w:rsid w:val="00A01723"/>
    <w:rsid w:val="00A0257E"/>
    <w:rsid w:val="00A05E8A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2020-05-18T00:38:00Z</dcterms:modified>
</cp:coreProperties>
</file>