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885FC2" w:rsidRDefault="002321BE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</w:t>
      </w:r>
      <w:r w:rsidR="004E5C7E" w:rsidRPr="00885FC2">
        <w:rPr>
          <w:rFonts w:ascii="Times New Roman" w:hAnsi="Times New Roman" w:cs="Times New Roman"/>
          <w:b/>
          <w:sz w:val="28"/>
          <w:szCs w:val="28"/>
          <w:lang w:val="uk-UA"/>
        </w:rPr>
        <w:t>Основи психології</w:t>
      </w:r>
      <w:r w:rsidRPr="00885FC2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C70A3" w:rsidRPr="00885FC2" w:rsidRDefault="00CC70A3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4E5C7E" w:rsidRPr="00885FC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E50DE3" w:rsidRPr="00885F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5C7E" w:rsidRPr="00885FC2">
        <w:rPr>
          <w:rFonts w:ascii="Times New Roman" w:hAnsi="Times New Roman" w:cs="Times New Roman"/>
          <w:b/>
          <w:sz w:val="28"/>
          <w:szCs w:val="28"/>
          <w:lang w:val="uk-UA"/>
        </w:rPr>
        <w:t>222 Медицина</w:t>
      </w:r>
      <w:r w:rsidR="00E50DE3" w:rsidRPr="00885F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 </w:t>
      </w:r>
      <w:r w:rsidRPr="00885FC2">
        <w:rPr>
          <w:rFonts w:ascii="Times New Roman" w:hAnsi="Times New Roman" w:cs="Times New Roman"/>
          <w:b/>
          <w:sz w:val="28"/>
          <w:szCs w:val="28"/>
          <w:lang w:val="uk-UA"/>
        </w:rPr>
        <w:t>227 Фізична терапія, ерготерапія</w:t>
      </w:r>
    </w:p>
    <w:p w:rsidR="00CC70A3" w:rsidRPr="00885FC2" w:rsidRDefault="00CC70A3" w:rsidP="00CC70A3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321BE" w:rsidRPr="00885FC2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Практичне заняття № </w:t>
      </w:r>
      <w:r w:rsidR="008527F8" w:rsidRPr="00885FC2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:rsidR="00A86ACD" w:rsidRPr="00885FC2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A86ACD" w:rsidRPr="00885FC2" w:rsidRDefault="002321BE" w:rsidP="008527F8">
      <w:pPr>
        <w:pStyle w:val="Pa19"/>
        <w:spacing w:line="276" w:lineRule="auto"/>
        <w:contextualSpacing/>
        <w:jc w:val="center"/>
        <w:rPr>
          <w:b/>
          <w:sz w:val="28"/>
          <w:szCs w:val="28"/>
          <w:lang w:val="uk-UA"/>
        </w:rPr>
      </w:pPr>
      <w:r w:rsidRPr="00885FC2">
        <w:rPr>
          <w:b/>
          <w:bCs/>
          <w:color w:val="000000"/>
          <w:sz w:val="28"/>
          <w:szCs w:val="28"/>
          <w:lang w:val="uk-UA"/>
        </w:rPr>
        <w:t xml:space="preserve">Тема: </w:t>
      </w:r>
      <w:r w:rsidR="008527F8" w:rsidRPr="00885FC2">
        <w:rPr>
          <w:b/>
          <w:bCs/>
          <w:color w:val="000000"/>
          <w:sz w:val="28"/>
          <w:szCs w:val="28"/>
          <w:lang w:val="uk-UA"/>
        </w:rPr>
        <w:t>Самосвідомість особистості та її життєвий шлях</w:t>
      </w:r>
    </w:p>
    <w:p w:rsidR="008527F8" w:rsidRPr="00885FC2" w:rsidRDefault="008527F8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45AC" w:rsidRPr="00885FC2" w:rsidRDefault="00AB32AE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b/>
          <w:sz w:val="28"/>
          <w:szCs w:val="28"/>
          <w:lang w:val="uk-UA"/>
        </w:rPr>
        <w:t>Основні п</w:t>
      </w:r>
      <w:r w:rsidR="007E45AC" w:rsidRPr="00885FC2">
        <w:rPr>
          <w:rFonts w:ascii="Times New Roman" w:hAnsi="Times New Roman" w:cs="Times New Roman"/>
          <w:b/>
          <w:sz w:val="28"/>
          <w:szCs w:val="28"/>
          <w:lang w:val="uk-UA"/>
        </w:rPr>
        <w:t>итання</w:t>
      </w:r>
      <w:r w:rsidRPr="00885F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теми</w:t>
      </w:r>
      <w:r w:rsidR="007E45AC" w:rsidRPr="00885FC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8527F8" w:rsidRPr="00885FC2" w:rsidRDefault="008527F8" w:rsidP="00852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sz w:val="28"/>
          <w:szCs w:val="28"/>
          <w:lang w:val="uk-UA"/>
        </w:rPr>
        <w:t>Поняття про самосвідомість особистості.</w:t>
      </w:r>
    </w:p>
    <w:p w:rsidR="008527F8" w:rsidRPr="00885FC2" w:rsidRDefault="008527F8" w:rsidP="00852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sz w:val="28"/>
          <w:szCs w:val="28"/>
          <w:lang w:val="uk-UA"/>
        </w:rPr>
        <w:t>Особливості самосвідомості і умови її розвитку.</w:t>
      </w:r>
    </w:p>
    <w:p w:rsidR="008527F8" w:rsidRPr="00885FC2" w:rsidRDefault="008527F8" w:rsidP="00852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sz w:val="28"/>
          <w:szCs w:val="28"/>
          <w:lang w:val="uk-UA"/>
        </w:rPr>
        <w:t>Самосвідомість і життєвий шлях.</w:t>
      </w:r>
    </w:p>
    <w:p w:rsidR="008527F8" w:rsidRPr="00885FC2" w:rsidRDefault="008527F8" w:rsidP="00852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sz w:val="28"/>
          <w:szCs w:val="28"/>
          <w:lang w:val="uk-UA"/>
        </w:rPr>
        <w:t>Поняття про вікові етапи та вікові кризи.</w:t>
      </w:r>
    </w:p>
    <w:p w:rsidR="008527F8" w:rsidRPr="00885FC2" w:rsidRDefault="008527F8" w:rsidP="00852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sz w:val="28"/>
          <w:szCs w:val="28"/>
          <w:lang w:val="uk-UA"/>
        </w:rPr>
        <w:t>Поняття про зони актуального й найближчого розвитку.</w:t>
      </w:r>
    </w:p>
    <w:p w:rsidR="008527F8" w:rsidRPr="00885FC2" w:rsidRDefault="008527F8" w:rsidP="00852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sz w:val="28"/>
          <w:szCs w:val="28"/>
          <w:lang w:val="uk-UA"/>
        </w:rPr>
        <w:t xml:space="preserve">Життєвий шлях як </w:t>
      </w:r>
      <w:proofErr w:type="spellStart"/>
      <w:r w:rsidRPr="00885FC2">
        <w:rPr>
          <w:rFonts w:ascii="Times New Roman" w:hAnsi="Times New Roman" w:cs="Times New Roman"/>
          <w:sz w:val="28"/>
          <w:szCs w:val="28"/>
          <w:lang w:val="uk-UA"/>
        </w:rPr>
        <w:t>самоздійснення</w:t>
      </w:r>
      <w:proofErr w:type="spellEnd"/>
      <w:r w:rsidRPr="00885FC2">
        <w:rPr>
          <w:rFonts w:ascii="Times New Roman" w:hAnsi="Times New Roman" w:cs="Times New Roman"/>
          <w:sz w:val="28"/>
          <w:szCs w:val="28"/>
          <w:lang w:val="uk-UA"/>
        </w:rPr>
        <w:t xml:space="preserve"> людини.</w:t>
      </w:r>
    </w:p>
    <w:p w:rsidR="007E45AC" w:rsidRPr="00885FC2" w:rsidRDefault="008527F8" w:rsidP="00852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sz w:val="28"/>
          <w:szCs w:val="28"/>
          <w:lang w:val="uk-UA"/>
        </w:rPr>
        <w:t>Володіння життєвими цілями як умова збереження психічного здоров’я особистості.</w:t>
      </w:r>
    </w:p>
    <w:p w:rsidR="008527F8" w:rsidRPr="00885FC2" w:rsidRDefault="008527F8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32AE" w:rsidRPr="00885FC2" w:rsidRDefault="00AB32AE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b/>
          <w:sz w:val="28"/>
          <w:szCs w:val="28"/>
          <w:lang w:val="uk-UA"/>
        </w:rPr>
        <w:t>Основні поняття теми:</w:t>
      </w:r>
    </w:p>
    <w:p w:rsidR="00AB32AE" w:rsidRPr="00885FC2" w:rsidRDefault="008527F8" w:rsidP="008527F8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sz w:val="28"/>
          <w:szCs w:val="28"/>
          <w:lang w:val="uk-UA"/>
        </w:rPr>
        <w:t>Свідомість, самосвідомість, особистість, життєвий шлях, само здійснення особистості, вікові етапи, вікові кризи</w:t>
      </w:r>
    </w:p>
    <w:p w:rsidR="008527F8" w:rsidRPr="00885FC2" w:rsidRDefault="008527F8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885FC2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BF51FB" w:rsidRPr="00885FC2">
        <w:rPr>
          <w:rFonts w:ascii="Times New Roman" w:hAnsi="Times New Roman" w:cs="Times New Roman"/>
          <w:b/>
          <w:sz w:val="28"/>
          <w:szCs w:val="28"/>
          <w:lang w:val="uk-UA"/>
        </w:rPr>
        <w:t>еоретичні відомості</w:t>
      </w:r>
    </w:p>
    <w:p w:rsidR="008527F8" w:rsidRPr="00885FC2" w:rsidRDefault="0058369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пецифіка людського життя перебуває в її історичній природі, яка розуміється як включення індивідуального життя в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історичний процес. Процес становлення людської особистості уключає в себе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як невід’ємний компонент формування її свідомості і самосвідомості.</w:t>
      </w:r>
    </w:p>
    <w:p w:rsidR="008527F8" w:rsidRPr="00885FC2" w:rsidRDefault="0058369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амосвідомість - це не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початкова даність, яка притаманна людині. Вона не має своєї відокремленої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лінії розвитку, але уключається як сторона в процес реального піднесення.</w:t>
      </w:r>
    </w:p>
    <w:p w:rsidR="008527F8" w:rsidRPr="00885FC2" w:rsidRDefault="008527F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Дуже доречним буде усвідомлення висловлювання С.Л.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Рубінштейна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, який</w:t>
      </w:r>
      <w:r w:rsidR="0058369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пише про самосвідомість, як про наслідок розвитку свідомості особистості: „В</w:t>
      </w:r>
      <w:r w:rsidR="0058369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ході розвитку, по мірі того як людина набуває життєвого досвіду, перед нею не</w:t>
      </w:r>
      <w:r w:rsidR="0058369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тільки відкриваються все більш нові сторони буття, але й відбувається більш</w:t>
      </w:r>
      <w:r w:rsidR="0058369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або менш глибоке переосмислення життя. Цей процес переосмислення, який</w:t>
      </w:r>
      <w:r w:rsidR="0058369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проходить через усе життя людини, утворює саме заповітне: основний зміст її</w:t>
      </w:r>
      <w:r w:rsidR="0058369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єства, визначає мотиви її дій і внутрішній смисл тих задач, які вона розв’язує у</w:t>
      </w:r>
      <w:r w:rsidR="0058369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житті”.</w:t>
      </w:r>
    </w:p>
    <w:p w:rsidR="008527F8" w:rsidRPr="00885FC2" w:rsidRDefault="0058369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Р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озвиток самосвідомості проходить ряд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ступенів – від наївної необізнаності відносно самої себе до все більш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поглибленого самопізнання,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яке потім поєднується з все більш визначеною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самооцінкою, яка іноді коливається. В процесі розвитку самосвідомості центр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ваги все більш переноситься від зовнішньої сторони особистості до її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внутрішньої сторони, від більш або менш випадкових рис до характеру в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цілому. З цим пов’язані усвідомлення – іноді перебільшене – своєї своєрідності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та перехід до духовних, ідеологічних масштабів самооцінки. В результаті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людина самовизначається як особистість на більш високому рівні.</w:t>
      </w:r>
    </w:p>
    <w:p w:rsidR="008527F8" w:rsidRPr="00885FC2" w:rsidRDefault="0058369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Р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еальна історія розвитку самосвідомості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нерозривно пов’язана з реальним розвитком особистості і основними подіями її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життєвого шляху. Для того ж, щоб зрозуміти значення будь – якого періоду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життя особистості, потрібно розглядати його з цілісною структурою життєвого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циклу, враховувати найближчі та віддалені його наслідки для розвитку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особистості. Отже враховуючи цей факт, потрібно звернути увагу на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питання про вікові етапи і вікові кризи особистості.</w:t>
      </w:r>
    </w:p>
    <w:p w:rsidR="008527F8" w:rsidRPr="00885FC2" w:rsidRDefault="008527F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„</w:t>
      </w:r>
      <w:r w:rsidR="00583698" w:rsidRPr="00885FC2"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іковий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етап” </w:t>
      </w:r>
      <w:r w:rsidR="0058369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-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певний проміжок часу, в якому психічні процеси являються відносно</w:t>
      </w:r>
      <w:r w:rsidR="0058369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стабільними, а зміни, які відбуваються носять переважно кількісний характер.</w:t>
      </w:r>
      <w:r w:rsidR="0058369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Це той проміжок часу, коли у людини наочно не спостерігається нових змін.</w:t>
      </w:r>
    </w:p>
    <w:p w:rsidR="008527F8" w:rsidRPr="00885FC2" w:rsidRDefault="008527F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Що до вікових криз, то це відносно короткі періоди в житті людини, під час</w:t>
      </w:r>
      <w:r w:rsidR="0058369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яких в її психічному житті виникають нові зміни, тобто трансформація</w:t>
      </w:r>
      <w:r w:rsidR="0058369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психічної діяльності носить якісний характер.</w:t>
      </w:r>
    </w:p>
    <w:p w:rsidR="00286507" w:rsidRPr="00885FC2" w:rsidRDefault="0058369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рамках кожного вікового етапу існує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актуальний рівень розвитку. Це сполучення психічних процесів, які до кінця</w:t>
      </w:r>
      <w:r w:rsidR="00286507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конкретного етапу досягають с</w:t>
      </w:r>
      <w:r w:rsidR="00286507" w:rsidRPr="00885FC2">
        <w:rPr>
          <w:rFonts w:ascii="TimesNewRomanPSMT" w:hAnsi="TimesNewRomanPSMT" w:cs="TimesNewRomanPSMT"/>
          <w:sz w:val="28"/>
          <w:szCs w:val="28"/>
          <w:lang w:val="uk-UA"/>
        </w:rPr>
        <w:t>вого найбільш повного розвитку.</w:t>
      </w:r>
    </w:p>
    <w:p w:rsidR="00286507" w:rsidRPr="00885FC2" w:rsidRDefault="008527F8" w:rsidP="00286507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Наприклад: у</w:t>
      </w:r>
      <w:r w:rsidR="00286507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дитини до 3-х років повністю формується гра з предметами. Окрім цього існує</w:t>
      </w:r>
      <w:r w:rsidR="00286507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поняття зони найближчого розвитку (Л.С.Виготський). Це ті риси або початки</w:t>
      </w:r>
      <w:r w:rsidR="00286507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психічних процесів, які стануть актуальними в віковий період, який буде</w:t>
      </w:r>
      <w:r w:rsidR="00286507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наступним, а на цьому етап</w:t>
      </w:r>
      <w:r w:rsidR="00286507" w:rsidRPr="00885FC2">
        <w:rPr>
          <w:rFonts w:ascii="TimesNewRomanPSMT" w:hAnsi="TimesNewRomanPSMT" w:cs="TimesNewRomanPSMT"/>
          <w:sz w:val="28"/>
          <w:szCs w:val="28"/>
          <w:lang w:val="uk-UA"/>
        </w:rPr>
        <w:t>і вони існують як рудиментарні.</w:t>
      </w:r>
    </w:p>
    <w:p w:rsidR="00286507" w:rsidRPr="00885FC2" w:rsidRDefault="00286507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іков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а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періодизаці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я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відображена в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робота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х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Л.С.Виготського, Ш.</w:t>
      </w:r>
      <w:proofErr w:type="spellStart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Бюлер</w:t>
      </w:r>
      <w:proofErr w:type="spellEnd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, С.Л.</w:t>
      </w:r>
      <w:proofErr w:type="spellStart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Рубінштейна</w:t>
      </w:r>
      <w:proofErr w:type="spellEnd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та Е.</w:t>
      </w:r>
      <w:proofErr w:type="spellStart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Еріксона</w:t>
      </w:r>
      <w:proofErr w:type="spellEnd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. Доречно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зазначити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, що за Е.</w:t>
      </w:r>
      <w:proofErr w:type="spellStart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Еріксоном</w:t>
      </w:r>
      <w:proofErr w:type="spellEnd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розвиток особистості – це формування її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егоідентичності</w:t>
      </w:r>
      <w:proofErr w:type="spellEnd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, тобто суб’єктивного почуття безперервно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ї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самототожності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:rsidR="00286507" w:rsidRPr="00885FC2" w:rsidRDefault="008527F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Еріксон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не тільки виділив основні стадії розвитку особистості, але</w:t>
      </w:r>
      <w:r w:rsidR="00286507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й указав на їх основні проблеми</w:t>
      </w:r>
      <w:r w:rsidR="00286507" w:rsidRPr="00885FC2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286507" w:rsidRPr="00885FC2" w:rsidRDefault="008527F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1 стадія (до 1,5 р.) – розвиток основ довіри (Основні проблеми довіра –</w:t>
      </w:r>
      <w:r w:rsidR="00286507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недовіра);</w:t>
      </w:r>
    </w:p>
    <w:p w:rsidR="00286507" w:rsidRPr="00885FC2" w:rsidRDefault="008527F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2 стадія (1,5 -4 р.)– розвиток автономності (Основні проблеми –</w:t>
      </w:r>
      <w:r w:rsidR="00286507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розвиток</w:t>
      </w:r>
      <w:r w:rsidR="00286507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автономності або недовіра до власних сил);</w:t>
      </w:r>
    </w:p>
    <w:p w:rsidR="00286507" w:rsidRPr="00885FC2" w:rsidRDefault="008527F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3 стадія (4-6 р.) – вік гри (Основні проблеми – ініціатива або провина);</w:t>
      </w:r>
    </w:p>
    <w:p w:rsidR="008527F8" w:rsidRPr="00885FC2" w:rsidRDefault="008527F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4 стадія ( 6 – 12) –</w:t>
      </w:r>
      <w:r w:rsidR="00286507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шкільний вік (Основна проблема – працелюбство або</w:t>
      </w:r>
      <w:r w:rsidR="00286507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почуття неповноцінності);</w:t>
      </w:r>
    </w:p>
    <w:p w:rsidR="008527F8" w:rsidRPr="00885FC2" w:rsidRDefault="008527F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5 стадія </w:t>
      </w:r>
      <w:r w:rsidR="006F2463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(12 – 18 р.) – юність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(Основна проблема – формування</w:t>
      </w:r>
      <w:r w:rsidR="006F2463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егоідентичності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або ролева сплутаність);</w:t>
      </w:r>
    </w:p>
    <w:p w:rsidR="008527F8" w:rsidRPr="00885FC2" w:rsidRDefault="008527F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6 стадія (18-25 р.) – молодість (Основна проблема – інтимність або</w:t>
      </w:r>
      <w:r w:rsidR="006F2463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ізоляція)</w:t>
      </w:r>
    </w:p>
    <w:p w:rsidR="008527F8" w:rsidRPr="00885FC2" w:rsidRDefault="008527F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7 стадія (25-50 р.) – середній вік (Основна проблема – творчість або</w:t>
      </w:r>
      <w:r w:rsidR="006F2463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застій);</w:t>
      </w:r>
    </w:p>
    <w:p w:rsidR="008527F8" w:rsidRPr="00885FC2" w:rsidRDefault="008527F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8 стадія (більш 50 р.) – зрілий вік. (Основна проблема –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егоінтеграція</w:t>
      </w:r>
      <w:proofErr w:type="spellEnd"/>
      <w:r w:rsidR="006F2463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(мудрість) або відчай перед обличчям смерті).</w:t>
      </w:r>
    </w:p>
    <w:p w:rsidR="008527F8" w:rsidRPr="00885FC2" w:rsidRDefault="006F2463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Ж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иттєвий шлях людини – це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самоздійснення</w:t>
      </w:r>
      <w:proofErr w:type="spellEnd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, всебічна реалізація </w:t>
      </w:r>
      <w:proofErr w:type="spellStart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„самої</w:t>
      </w:r>
      <w:proofErr w:type="spellEnd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себе”, коли цінності і цілі, до яких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прямувала людина свідомо або несвідомо, отримали адекватну реалізацію.</w:t>
      </w:r>
    </w:p>
    <w:p w:rsidR="008527F8" w:rsidRPr="00885FC2" w:rsidRDefault="008527F8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Повнота, ступінь здійснювання себе залежить від здатності індивіда ставити</w:t>
      </w:r>
      <w:r w:rsidR="006F2463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такі цілі, які адекватні його внутрішній суті. Така здатність називається</w:t>
      </w:r>
      <w:r w:rsidR="006F2463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самовизначенням. Чим зрозуміліше людині її покликання, тобто чим чіткіше</w:t>
      </w:r>
      <w:r w:rsidR="006F2463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виражено її самовизначення, тим вірогідніше її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самоздійснення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:rsidR="008527F8" w:rsidRPr="00885FC2" w:rsidRDefault="006F2463" w:rsidP="008527F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тановлення цільових структур є визначним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в індивідуальному розвитку і його можна зрозуміти, якщо вивчати його основні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закономірності і динаміку цілей життя особистості.</w:t>
      </w:r>
    </w:p>
    <w:p w:rsidR="006F2463" w:rsidRPr="00885FC2" w:rsidRDefault="006F2463" w:rsidP="006F2463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олодіння життєвими цілями є умовою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збереження психічного здоров’я особистості. Причиною неврозів виступають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не тільки сексуальні проблеми (З. Фрейд) і почуття неповноцінності (А.</w:t>
      </w:r>
      <w:proofErr w:type="spellStart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Адлер</w:t>
      </w:r>
      <w:proofErr w:type="spellEnd"/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),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8527F8" w:rsidRPr="00885FC2">
        <w:rPr>
          <w:rFonts w:ascii="TimesNewRomanPSMT" w:hAnsi="TimesNewRomanPSMT" w:cs="TimesNewRomanPSMT"/>
          <w:sz w:val="28"/>
          <w:szCs w:val="28"/>
          <w:lang w:val="uk-UA"/>
        </w:rPr>
        <w:t>але й недолік спрямован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ості, самовизначення (Ш.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Бюлер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).</w:t>
      </w:r>
    </w:p>
    <w:p w:rsidR="008527F8" w:rsidRPr="00885FC2" w:rsidRDefault="008527F8" w:rsidP="006F2463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Отже знайдена ціль у</w:t>
      </w:r>
      <w:r w:rsidR="006F2463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885FC2">
        <w:rPr>
          <w:rFonts w:ascii="TimesNewRomanPSMT" w:hAnsi="TimesNewRomanPSMT" w:cs="TimesNewRomanPSMT"/>
          <w:sz w:val="28"/>
          <w:szCs w:val="28"/>
          <w:lang w:val="uk-UA"/>
        </w:rPr>
        <w:t>житті призводить до інтеграції особистості.</w:t>
      </w:r>
    </w:p>
    <w:p w:rsidR="008527F8" w:rsidRPr="00885FC2" w:rsidRDefault="008527F8" w:rsidP="008527F8">
      <w:pPr>
        <w:spacing w:after="0"/>
        <w:ind w:firstLine="708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A86ACD" w:rsidRPr="00885FC2" w:rsidRDefault="00A86ACD" w:rsidP="008527F8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</w:t>
      </w:r>
    </w:p>
    <w:p w:rsidR="0068031C" w:rsidRPr="00885FC2" w:rsidRDefault="00BF51FB" w:rsidP="006F24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A86ACD" w:rsidRPr="00885FC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8031C" w:rsidRPr="00885F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E52090" w:rsidRPr="00885FC2">
        <w:rPr>
          <w:rFonts w:ascii="Times New Roman" w:hAnsi="Times New Roman" w:cs="Times New Roman"/>
          <w:sz w:val="28"/>
          <w:szCs w:val="28"/>
          <w:lang w:val="uk-UA"/>
        </w:rPr>
        <w:t>Дати визначення</w:t>
      </w:r>
      <w:r w:rsidR="0068031C" w:rsidRPr="00885FC2">
        <w:rPr>
          <w:rFonts w:ascii="Times New Roman" w:hAnsi="Times New Roman" w:cs="Times New Roman"/>
          <w:sz w:val="28"/>
          <w:szCs w:val="28"/>
          <w:lang w:val="uk-UA"/>
        </w:rPr>
        <w:t xml:space="preserve"> основн</w:t>
      </w:r>
      <w:r w:rsidR="00E52090" w:rsidRPr="00885FC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885FC2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</w:t>
      </w:r>
      <w:r w:rsidR="00E52090" w:rsidRPr="00885FC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885FC2">
        <w:rPr>
          <w:rFonts w:ascii="Times New Roman" w:hAnsi="Times New Roman" w:cs="Times New Roman"/>
          <w:sz w:val="28"/>
          <w:szCs w:val="28"/>
          <w:lang w:val="uk-UA"/>
        </w:rPr>
        <w:t xml:space="preserve"> поняття</w:t>
      </w:r>
      <w:r w:rsidR="00E52090" w:rsidRPr="00885FC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8031C" w:rsidRPr="00885FC2">
        <w:rPr>
          <w:rFonts w:ascii="Times New Roman" w:hAnsi="Times New Roman" w:cs="Times New Roman"/>
          <w:sz w:val="28"/>
          <w:szCs w:val="28"/>
          <w:lang w:val="uk-UA"/>
        </w:rPr>
        <w:t>, які подані в даній темі</w:t>
      </w:r>
      <w:r w:rsidR="00E52090" w:rsidRPr="00885FC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6F2463" w:rsidRPr="00885FC2">
        <w:rPr>
          <w:rFonts w:ascii="Times New Roman" w:hAnsi="Times New Roman" w:cs="Times New Roman"/>
          <w:sz w:val="28"/>
          <w:szCs w:val="28"/>
          <w:lang w:val="uk-UA"/>
        </w:rPr>
        <w:t>визначити як пов’язані поміж собою розвиток самосвідомості і життєвий шлях особистості; в чому полягає сутність життєвого шляху особистості.</w:t>
      </w:r>
    </w:p>
    <w:p w:rsidR="006F2463" w:rsidRPr="00885FC2" w:rsidRDefault="00E52090" w:rsidP="006F24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2: </w:t>
      </w:r>
      <w:r w:rsidR="006F2463" w:rsidRPr="00885FC2">
        <w:rPr>
          <w:rFonts w:ascii="Times New Roman" w:hAnsi="Times New Roman" w:cs="Times New Roman"/>
          <w:sz w:val="28"/>
          <w:szCs w:val="28"/>
          <w:lang w:val="uk-UA"/>
        </w:rPr>
        <w:t>Проаналізувати різні вікові етапи і вікові кризи.</w:t>
      </w:r>
    </w:p>
    <w:p w:rsidR="0068031C" w:rsidRPr="00885FC2" w:rsidRDefault="00EB4F6B" w:rsidP="006F24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3: </w:t>
      </w:r>
      <w:r w:rsidR="0068031C" w:rsidRPr="00885FC2">
        <w:rPr>
          <w:rFonts w:ascii="Times New Roman" w:hAnsi="Times New Roman" w:cs="Times New Roman"/>
          <w:sz w:val="28"/>
          <w:szCs w:val="28"/>
          <w:lang w:val="uk-UA"/>
        </w:rPr>
        <w:t>Самостійно опрацювати питання</w:t>
      </w:r>
      <w:r w:rsidRPr="00885FC2">
        <w:rPr>
          <w:rFonts w:ascii="Times New Roman" w:hAnsi="Times New Roman" w:cs="Times New Roman"/>
          <w:sz w:val="28"/>
          <w:szCs w:val="28"/>
          <w:lang w:val="uk-UA"/>
        </w:rPr>
        <w:t xml:space="preserve"> та надати відповідь:</w:t>
      </w:r>
    </w:p>
    <w:p w:rsidR="006F2463" w:rsidRPr="00885FC2" w:rsidRDefault="006F2463" w:rsidP="006F24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sz w:val="28"/>
          <w:szCs w:val="28"/>
          <w:lang w:val="uk-UA"/>
        </w:rPr>
        <w:t xml:space="preserve">В чому різниця між поняттями про </w:t>
      </w:r>
      <w:proofErr w:type="spellStart"/>
      <w:r w:rsidRPr="00885FC2">
        <w:rPr>
          <w:rFonts w:ascii="Times New Roman" w:hAnsi="Times New Roman" w:cs="Times New Roman"/>
          <w:sz w:val="28"/>
          <w:szCs w:val="28"/>
          <w:lang w:val="uk-UA"/>
        </w:rPr>
        <w:t>„свідомість</w:t>
      </w:r>
      <w:proofErr w:type="spellEnd"/>
      <w:r w:rsidRPr="00885FC2">
        <w:rPr>
          <w:rFonts w:ascii="Times New Roman" w:hAnsi="Times New Roman" w:cs="Times New Roman"/>
          <w:sz w:val="28"/>
          <w:szCs w:val="28"/>
          <w:lang w:val="uk-UA"/>
        </w:rPr>
        <w:t xml:space="preserve">” і </w:t>
      </w:r>
      <w:proofErr w:type="spellStart"/>
      <w:r w:rsidRPr="00885FC2">
        <w:rPr>
          <w:rFonts w:ascii="Times New Roman" w:hAnsi="Times New Roman" w:cs="Times New Roman"/>
          <w:sz w:val="28"/>
          <w:szCs w:val="28"/>
          <w:lang w:val="uk-UA"/>
        </w:rPr>
        <w:t>„самосвідомість</w:t>
      </w:r>
      <w:proofErr w:type="spellEnd"/>
      <w:r w:rsidRPr="00885FC2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996544" w:rsidRPr="00885F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5FC2">
        <w:rPr>
          <w:rFonts w:ascii="Times New Roman" w:hAnsi="Times New Roman" w:cs="Times New Roman"/>
          <w:sz w:val="28"/>
          <w:szCs w:val="28"/>
          <w:lang w:val="uk-UA"/>
        </w:rPr>
        <w:t>особистості?</w:t>
      </w:r>
    </w:p>
    <w:p w:rsidR="006F2463" w:rsidRPr="00885FC2" w:rsidRDefault="006F2463" w:rsidP="006F24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sz w:val="28"/>
          <w:szCs w:val="28"/>
          <w:lang w:val="uk-UA"/>
        </w:rPr>
        <w:t>Чи можна говорити про те, що більша та віддалена життєва ціль особистості</w:t>
      </w:r>
      <w:r w:rsidR="00996544" w:rsidRPr="00885F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5FC2">
        <w:rPr>
          <w:rFonts w:ascii="Times New Roman" w:hAnsi="Times New Roman" w:cs="Times New Roman"/>
          <w:sz w:val="28"/>
          <w:szCs w:val="28"/>
          <w:lang w:val="uk-UA"/>
        </w:rPr>
        <w:t>повніше за все характеризує її сутність?</w:t>
      </w:r>
    </w:p>
    <w:p w:rsidR="006F2463" w:rsidRPr="00885FC2" w:rsidRDefault="006F2463" w:rsidP="006F24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sz w:val="28"/>
          <w:szCs w:val="28"/>
          <w:lang w:val="uk-UA"/>
        </w:rPr>
        <w:t>Які фактори обумовлюють розвиток особистості?</w:t>
      </w:r>
    </w:p>
    <w:p w:rsidR="006F2463" w:rsidRPr="00885FC2" w:rsidRDefault="006F2463" w:rsidP="006F24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sz w:val="28"/>
          <w:szCs w:val="28"/>
          <w:lang w:val="uk-UA"/>
        </w:rPr>
        <w:lastRenderedPageBreak/>
        <w:t>Чи можна прискорити психічний розвиток особистості?</w:t>
      </w:r>
    </w:p>
    <w:p w:rsidR="006F2463" w:rsidRPr="00885FC2" w:rsidRDefault="006F2463" w:rsidP="006F24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sz w:val="28"/>
          <w:szCs w:val="28"/>
          <w:lang w:val="uk-UA"/>
        </w:rPr>
        <w:t>Чи може у людини з адекватною самооцінкою виникнути стан фрустрації?</w:t>
      </w:r>
    </w:p>
    <w:p w:rsidR="00432AF2" w:rsidRPr="00885FC2" w:rsidRDefault="006F2463" w:rsidP="006F24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sz w:val="28"/>
          <w:szCs w:val="28"/>
          <w:lang w:val="uk-UA"/>
        </w:rPr>
        <w:t>Охарактеризу</w:t>
      </w:r>
      <w:r w:rsidR="00996544" w:rsidRPr="00885FC2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885FC2">
        <w:rPr>
          <w:rFonts w:ascii="Times New Roman" w:hAnsi="Times New Roman" w:cs="Times New Roman"/>
          <w:sz w:val="28"/>
          <w:szCs w:val="28"/>
          <w:lang w:val="uk-UA"/>
        </w:rPr>
        <w:t xml:space="preserve"> поняття </w:t>
      </w:r>
      <w:proofErr w:type="spellStart"/>
      <w:r w:rsidRPr="00885FC2">
        <w:rPr>
          <w:rFonts w:ascii="Times New Roman" w:hAnsi="Times New Roman" w:cs="Times New Roman"/>
          <w:sz w:val="28"/>
          <w:szCs w:val="28"/>
          <w:lang w:val="uk-UA"/>
        </w:rPr>
        <w:t>„життєв</w:t>
      </w:r>
      <w:r w:rsidR="00996544" w:rsidRPr="00885FC2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885FC2">
        <w:rPr>
          <w:rFonts w:ascii="Times New Roman" w:hAnsi="Times New Roman" w:cs="Times New Roman"/>
          <w:sz w:val="28"/>
          <w:szCs w:val="28"/>
          <w:lang w:val="uk-UA"/>
        </w:rPr>
        <w:t xml:space="preserve"> шлях людини”.</w:t>
      </w:r>
    </w:p>
    <w:p w:rsidR="00996544" w:rsidRPr="00885FC2" w:rsidRDefault="00996544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</w:t>
      </w: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Основна література</w:t>
      </w: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Дрозденко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К.С. Загальна психологія в таблицях і схемах: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Навч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. посібник.</w:t>
      </w: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– К.:ВД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„Професіонал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2. М’ясоїд П.А. Загальна психологія. К., Вища школа, 2000.</w:t>
      </w: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3. Немов Р.С.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, 1995.</w:t>
      </w: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Общая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/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ред. Максименко С.Д. - М.,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„Рефл-бук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”,</w:t>
      </w: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„Ваклер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5. Основи психології / За ред. О.В. Киричука, В.А.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Роменця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. – К, 1997.</w:t>
      </w: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6. Петровський А.В. Загальна психологія. К.,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”, 1977.</w:t>
      </w: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7. Психологія /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ред. Г.С.Костюка. – К., Радянська школа, 1968.</w:t>
      </w: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8. Психологія: Підручник /Ю.Л.Трофімов, В.В. Рибалка, П.А. Гончарук та</w:t>
      </w: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інш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.; за ред. Ю. Л.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Трофімова.–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2-е вид., стереотип. – К.: Либідь, 2000.</w:t>
      </w: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9.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Роменець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В.А. Історія психології. Київ, 1978.</w:t>
      </w: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10.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Рубинштейн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С.Л.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Основы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общей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М., 1996.</w:t>
      </w:r>
    </w:p>
    <w:p w:rsidR="003361D1" w:rsidRPr="00885FC2" w:rsidRDefault="003361D1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885FC2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5FC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Додаткова література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Алякринский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Б.С. О таланте и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способностях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. М.. 1988.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2.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Белявский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И.Г.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Лекции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по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исторической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Одеса,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3.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Бодалёв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А.А.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Восприятие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человеком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Изд-во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Моск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Ун-та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,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1982.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Вилюнас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В.К.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эмоциональных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явлений. М., МГУ, 1976.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5. Гаврилова Т.П. О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воспитании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нравстенных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чувств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. М., 1999.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6.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Додонов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Б.И. В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мире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эмоций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. К., 2000.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7.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Ильин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Е.П.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индивидуальных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различий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Спб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.,2004.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8.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Ковалёв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А.Г.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. – К.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, 1970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9. Леонтьев А.Н.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психики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. М., 1977.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10. Мерлин В.С. Структура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. Характер,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способности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самосознание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Учебное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пособие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к спецкурсу. –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Пермь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, 1990.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11.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Петровский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А.В.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История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Формирование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основ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психологической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науки., М.,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12. Платонов К.К.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Занимательная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. К., Вища школа, 2000.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13.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Симонов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П.В.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Что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такое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эмоция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? М.. 1999.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14.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Слободчиков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В.Л.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становления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внутреннего</w:t>
      </w:r>
      <w:proofErr w:type="spellEnd"/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мира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//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Вопросы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. -1986. - №:.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15.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Фельдштейн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Д.М.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онтогенезе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. – М.,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1989.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>16. Цу</w:t>
      </w:r>
      <w:bookmarkStart w:id="0" w:name="_GoBack"/>
      <w:bookmarkEnd w:id="0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канов Б.Й.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Время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психике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. Одеса.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”, 2000.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17. Цуканов Б.Й. Диференціальна психологія (конспект лекцій). Одеса,</w:t>
      </w:r>
    </w:p>
    <w:p w:rsidR="00EB4F6B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A86ACD" w:rsidRPr="00885FC2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18. Юнг К.Г.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типы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. –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С.-Пет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.,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Ювента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, М., „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Прогресс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–</w:t>
      </w:r>
      <w:r w:rsidR="003361D1" w:rsidRPr="00885FC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Универс</w:t>
      </w:r>
      <w:proofErr w:type="spellEnd"/>
      <w:r w:rsidRPr="00885FC2">
        <w:rPr>
          <w:rFonts w:ascii="TimesNewRomanPSMT" w:hAnsi="TimesNewRomanPSMT" w:cs="TimesNewRomanPSMT"/>
          <w:sz w:val="28"/>
          <w:szCs w:val="28"/>
          <w:lang w:val="uk-UA"/>
        </w:rPr>
        <w:t>.”, 1995.</w:t>
      </w:r>
    </w:p>
    <w:sectPr w:rsidR="00A86ACD" w:rsidRPr="00885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0B5B"/>
    <w:multiLevelType w:val="hybridMultilevel"/>
    <w:tmpl w:val="C2C0D914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97D19"/>
    <w:multiLevelType w:val="hybridMultilevel"/>
    <w:tmpl w:val="D1D69A8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86507"/>
    <w:rsid w:val="00292DEE"/>
    <w:rsid w:val="00293A9B"/>
    <w:rsid w:val="002C346B"/>
    <w:rsid w:val="002C4D5E"/>
    <w:rsid w:val="002C4E95"/>
    <w:rsid w:val="00335923"/>
    <w:rsid w:val="003361D1"/>
    <w:rsid w:val="00350A7F"/>
    <w:rsid w:val="00363026"/>
    <w:rsid w:val="003979D9"/>
    <w:rsid w:val="003B758D"/>
    <w:rsid w:val="003F6A15"/>
    <w:rsid w:val="00415A48"/>
    <w:rsid w:val="00432AF2"/>
    <w:rsid w:val="004370FF"/>
    <w:rsid w:val="004412B2"/>
    <w:rsid w:val="00442201"/>
    <w:rsid w:val="004503BB"/>
    <w:rsid w:val="00464992"/>
    <w:rsid w:val="00483FA3"/>
    <w:rsid w:val="004D5E2B"/>
    <w:rsid w:val="004E23EE"/>
    <w:rsid w:val="004E5C7E"/>
    <w:rsid w:val="004F2641"/>
    <w:rsid w:val="0053702C"/>
    <w:rsid w:val="00552BB4"/>
    <w:rsid w:val="00556B68"/>
    <w:rsid w:val="005575B9"/>
    <w:rsid w:val="00583698"/>
    <w:rsid w:val="0059246B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77EC0"/>
    <w:rsid w:val="0068031C"/>
    <w:rsid w:val="00691708"/>
    <w:rsid w:val="006A079E"/>
    <w:rsid w:val="006A09D6"/>
    <w:rsid w:val="006A68C8"/>
    <w:rsid w:val="006B49C2"/>
    <w:rsid w:val="006C7FA0"/>
    <w:rsid w:val="006D21E0"/>
    <w:rsid w:val="006F2463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45AC"/>
    <w:rsid w:val="007E5FB6"/>
    <w:rsid w:val="0083224B"/>
    <w:rsid w:val="008527F8"/>
    <w:rsid w:val="00857926"/>
    <w:rsid w:val="00885FC2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96544"/>
    <w:rsid w:val="009D20E6"/>
    <w:rsid w:val="00A01723"/>
    <w:rsid w:val="00A0257E"/>
    <w:rsid w:val="00A05E8A"/>
    <w:rsid w:val="00A86ACD"/>
    <w:rsid w:val="00A90298"/>
    <w:rsid w:val="00A942DC"/>
    <w:rsid w:val="00AB32AE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C70A3"/>
    <w:rsid w:val="00CD25D6"/>
    <w:rsid w:val="00CF347E"/>
    <w:rsid w:val="00D24924"/>
    <w:rsid w:val="00D31363"/>
    <w:rsid w:val="00D4693A"/>
    <w:rsid w:val="00D849D5"/>
    <w:rsid w:val="00DA2C63"/>
    <w:rsid w:val="00DC5C26"/>
    <w:rsid w:val="00DD3F1B"/>
    <w:rsid w:val="00DD7347"/>
    <w:rsid w:val="00E36ABE"/>
    <w:rsid w:val="00E41856"/>
    <w:rsid w:val="00E50DE3"/>
    <w:rsid w:val="00E52090"/>
    <w:rsid w:val="00E61FAE"/>
    <w:rsid w:val="00E8141D"/>
    <w:rsid w:val="00E93F74"/>
    <w:rsid w:val="00EA5105"/>
    <w:rsid w:val="00EB4F6B"/>
    <w:rsid w:val="00EE7549"/>
    <w:rsid w:val="00EF0D12"/>
    <w:rsid w:val="00F1356E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7</cp:revision>
  <dcterms:created xsi:type="dcterms:W3CDTF">2020-03-20T09:21:00Z</dcterms:created>
  <dcterms:modified xsi:type="dcterms:W3CDTF">2020-05-18T00:38:00Z</dcterms:modified>
</cp:coreProperties>
</file>